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BFC" w:rsidRDefault="00C05BFC" w:rsidP="00C05BFC">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36</w:t>
      </w:r>
      <w:r>
        <w:rPr>
          <w:rFonts w:ascii="Times New Roman" w:eastAsia="宋体" w:hAnsi="宋体" w:hint="eastAsia"/>
          <w:sz w:val="40"/>
        </w:rPr>
        <w:t xml:space="preserve">　</w:t>
      </w:r>
      <w:r>
        <w:rPr>
          <w:rFonts w:ascii="Arial" w:eastAsia="黑体" w:hAnsi="黑体" w:hint="eastAsia"/>
          <w:b/>
          <w:sz w:val="40"/>
        </w:rPr>
        <w:t>食物生产与社会生活</w:t>
      </w:r>
    </w:p>
    <w:bookmarkEnd w:id="0"/>
    <w:p w:rsidR="00C05BFC" w:rsidRDefault="00C05BFC" w:rsidP="00C05BFC">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原始人类经历了从群居到聚族而居</w:t>
      </w:r>
      <w:r>
        <w:rPr>
          <w:rFonts w:ascii="Times New Roman" w:eastAsia="宋体" w:hAnsi="宋体"/>
        </w:rPr>
        <w:t>,</w:t>
      </w:r>
      <w:r>
        <w:rPr>
          <w:rFonts w:ascii="Times New Roman" w:eastAsia="宋体" w:hAnsi="宋体" w:hint="eastAsia"/>
        </w:rPr>
        <w:t>从采集到种植作物</w:t>
      </w:r>
      <w:r>
        <w:rPr>
          <w:rFonts w:ascii="Times New Roman" w:eastAsia="宋体" w:hAnsi="宋体"/>
        </w:rPr>
        <w:t>,</w:t>
      </w:r>
      <w:r>
        <w:rPr>
          <w:rFonts w:ascii="Times New Roman" w:eastAsia="宋体" w:hAnsi="宋体" w:hint="eastAsia"/>
        </w:rPr>
        <w:t>从狩猎到饲养家畜的演进过程。推动上述演进的决定性因素是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人工取火的发明</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建筑技术的发展</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生产工具的进步</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畜牧水平的提升</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据《白虎通义》记载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古之人民</w:t>
      </w:r>
      <w:r>
        <w:rPr>
          <w:rFonts w:ascii="Times New Roman" w:eastAsia="宋体" w:hAnsi="宋体"/>
        </w:rPr>
        <w:t>,</w:t>
      </w:r>
      <w:r>
        <w:rPr>
          <w:rFonts w:ascii="Times New Roman" w:eastAsia="宋体" w:hAnsi="宋体" w:hint="eastAsia"/>
        </w:rPr>
        <w:t>皆食禽兽肉</w:t>
      </w:r>
      <w:r>
        <w:rPr>
          <w:rFonts w:ascii="Times New Roman" w:eastAsia="宋体" w:hAnsi="宋体"/>
        </w:rPr>
        <w:t>,</w:t>
      </w:r>
      <w:r>
        <w:rPr>
          <w:rFonts w:ascii="Times New Roman" w:eastAsia="宋体" w:hAnsi="宋体" w:hint="eastAsia"/>
        </w:rPr>
        <w:t>至于神农</w:t>
      </w:r>
      <w:r>
        <w:rPr>
          <w:rFonts w:ascii="Times New Roman" w:eastAsia="宋体" w:hAnsi="宋体"/>
        </w:rPr>
        <w:t>,</w:t>
      </w:r>
      <w:r>
        <w:rPr>
          <w:rFonts w:ascii="Times New Roman" w:eastAsia="宋体" w:hAnsi="宋体" w:hint="eastAsia"/>
        </w:rPr>
        <w:t>人民众多</w:t>
      </w:r>
      <w:r>
        <w:rPr>
          <w:rFonts w:ascii="Times New Roman" w:eastAsia="宋体" w:hAnsi="宋体"/>
        </w:rPr>
        <w:t>,</w:t>
      </w:r>
      <w:r>
        <w:rPr>
          <w:rFonts w:ascii="Times New Roman" w:eastAsia="宋体" w:hAnsi="宋体" w:hint="eastAsia"/>
        </w:rPr>
        <w:t>禽兽不足。于是神农因天之时</w:t>
      </w:r>
      <w:r>
        <w:rPr>
          <w:rFonts w:ascii="Times New Roman" w:eastAsia="宋体" w:hAnsi="宋体"/>
        </w:rPr>
        <w:t>,</w:t>
      </w:r>
      <w:r>
        <w:rPr>
          <w:rFonts w:ascii="Times New Roman" w:eastAsia="宋体" w:hAnsi="宋体" w:hint="eastAsia"/>
        </w:rPr>
        <w:t>分地之利</w:t>
      </w:r>
      <w:r>
        <w:rPr>
          <w:rFonts w:ascii="Times New Roman" w:eastAsia="宋体" w:hAnsi="宋体"/>
        </w:rPr>
        <w:t>,</w:t>
      </w:r>
      <w:r>
        <w:rPr>
          <w:rFonts w:ascii="Times New Roman" w:eastAsia="宋体" w:hAnsi="宋体" w:hint="eastAsia"/>
        </w:rPr>
        <w:t>制耒耜</w:t>
      </w:r>
      <w:r>
        <w:rPr>
          <w:rFonts w:ascii="Times New Roman" w:eastAsia="宋体" w:hAnsi="宋体"/>
        </w:rPr>
        <w:t>,</w:t>
      </w:r>
      <w:r>
        <w:rPr>
          <w:rFonts w:ascii="Times New Roman" w:eastAsia="宋体" w:hAnsi="宋体" w:hint="eastAsia"/>
        </w:rPr>
        <w:t>教民农作。</w:t>
      </w:r>
      <w:r>
        <w:rPr>
          <w:rFonts w:ascii="Times New Roman" w:eastAsia="宋体" w:hAnsi="Times New Roman" w:cs="Times New Roman"/>
        </w:rPr>
        <w:t>”</w:t>
      </w:r>
      <w:r>
        <w:rPr>
          <w:rFonts w:ascii="Times New Roman" w:eastAsia="宋体" w:hAnsi="宋体" w:hint="eastAsia"/>
        </w:rPr>
        <w:t>对这段材料分析合理的是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原始农业是由原始采集经济发展而来</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神农氏是农耕经济的发明者</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人口增长是农耕经济出现的重要原因</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真实地反映了远古生活状况</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北魏时</w:t>
      </w:r>
      <w:r>
        <w:rPr>
          <w:rFonts w:ascii="Times New Roman" w:eastAsia="宋体" w:hAnsi="宋体"/>
        </w:rPr>
        <w:t>,</w:t>
      </w:r>
      <w:r>
        <w:rPr>
          <w:rFonts w:ascii="Times New Roman" w:eastAsia="宋体" w:hAnsi="宋体" w:hint="eastAsia"/>
        </w:rPr>
        <w:t>贾思勰的《齐民要术》总结出一套个体农户农副兼营的精耕细作农业模式</w:t>
      </w:r>
      <w:r>
        <w:rPr>
          <w:rFonts w:ascii="Times New Roman" w:eastAsia="宋体" w:hAnsi="宋体"/>
        </w:rPr>
        <w:t>,</w:t>
      </w:r>
      <w:r>
        <w:rPr>
          <w:rFonts w:ascii="Times New Roman" w:eastAsia="宋体" w:hAnsi="宋体" w:hint="eastAsia"/>
        </w:rPr>
        <w:t>反复强调农户不要过度扩大耕种面积</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宁可少好</w:t>
      </w:r>
      <w:r>
        <w:rPr>
          <w:rFonts w:ascii="Times New Roman" w:eastAsia="宋体" w:hAnsi="宋体"/>
        </w:rPr>
        <w:t>,</w:t>
      </w:r>
      <w:r>
        <w:rPr>
          <w:rFonts w:ascii="Times New Roman" w:eastAsia="宋体" w:hAnsi="宋体" w:hint="eastAsia"/>
        </w:rPr>
        <w:t>不可多恶</w:t>
      </w:r>
      <w:r>
        <w:rPr>
          <w:rFonts w:ascii="Times New Roman" w:eastAsia="宋体" w:hAnsi="Times New Roman" w:cs="Times New Roman"/>
        </w:rPr>
        <w:t>”</w:t>
      </w:r>
      <w:r>
        <w:rPr>
          <w:rFonts w:ascii="Times New Roman" w:eastAsia="宋体" w:hAnsi="宋体" w:hint="eastAsia"/>
        </w:rPr>
        <w:t>。这表明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精耕细作农业遏止了大土地所有制的发展</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精耕细作的目的是追求农业收益的最大化</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个体农户为主体的耕作模式抑制农业的进步</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人口与土地的尖锐矛盾导致耕作模式的转变</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李时珍于明万历六年写成《本草纲目》</w:t>
      </w:r>
      <w:r>
        <w:rPr>
          <w:rFonts w:ascii="Times New Roman" w:eastAsia="宋体" w:hAnsi="宋体"/>
        </w:rPr>
        <w:t>,</w:t>
      </w:r>
      <w:r>
        <w:rPr>
          <w:rFonts w:ascii="Times New Roman" w:eastAsia="宋体" w:hAnsi="宋体" w:hint="eastAsia"/>
        </w:rPr>
        <w:t>其中有</w:t>
      </w:r>
      <w:r>
        <w:rPr>
          <w:rFonts w:ascii="Times New Roman" w:eastAsia="宋体" w:hAnsi="Times New Roman" w:cs="Times New Roman"/>
        </w:rPr>
        <w:t>“</w:t>
      </w:r>
      <w:r>
        <w:rPr>
          <w:rFonts w:ascii="Times New Roman" w:eastAsia="宋体" w:hAnsi="宋体" w:hint="eastAsia"/>
        </w:rPr>
        <w:t>玉蜀黍</w:t>
      </w:r>
      <w:r>
        <w:rPr>
          <w:rFonts w:ascii="Times New Roman" w:eastAsia="宋体" w:hAnsi="宋体"/>
        </w:rPr>
        <w:t>(</w:t>
      </w:r>
      <w:r>
        <w:rPr>
          <w:rFonts w:ascii="Times New Roman" w:eastAsia="宋体" w:hAnsi="宋体" w:hint="eastAsia"/>
        </w:rPr>
        <w:t>玉米</w:t>
      </w:r>
      <w:r>
        <w:rPr>
          <w:rFonts w:ascii="Times New Roman" w:eastAsia="宋体" w:hAnsi="宋体"/>
        </w:rPr>
        <w:t>)</w:t>
      </w:r>
      <w:r>
        <w:rPr>
          <w:rFonts w:ascii="Times New Roman" w:eastAsia="宋体" w:hAnsi="宋体" w:hint="eastAsia"/>
        </w:rPr>
        <w:t>种出西土</w:t>
      </w:r>
      <w:r>
        <w:rPr>
          <w:rFonts w:ascii="Times New Roman" w:eastAsia="宋体" w:hAnsi="宋体"/>
        </w:rPr>
        <w:t>,</w:t>
      </w:r>
      <w:r>
        <w:rPr>
          <w:rFonts w:ascii="Times New Roman" w:eastAsia="宋体" w:hAnsi="宋体" w:hint="eastAsia"/>
        </w:rPr>
        <w:t>种者亦罕</w:t>
      </w:r>
      <w:r>
        <w:rPr>
          <w:rFonts w:ascii="Times New Roman" w:eastAsia="宋体" w:hAnsi="Times New Roman" w:cs="Times New Roman"/>
        </w:rPr>
        <w:t>”</w:t>
      </w:r>
      <w:r>
        <w:rPr>
          <w:rFonts w:ascii="Times New Roman" w:eastAsia="宋体" w:hAnsi="宋体" w:hint="eastAsia"/>
        </w:rPr>
        <w:t>的记载</w:t>
      </w:r>
      <w:r>
        <w:rPr>
          <w:rFonts w:ascii="Times New Roman" w:eastAsia="宋体" w:hAnsi="宋体"/>
        </w:rPr>
        <w:t>;</w:t>
      </w:r>
      <w:r>
        <w:rPr>
          <w:rFonts w:ascii="Times New Roman" w:eastAsia="宋体" w:hAnsi="宋体" w:hint="eastAsia"/>
        </w:rPr>
        <w:t>乾隆二十三年的记载有</w:t>
      </w:r>
      <w:r>
        <w:rPr>
          <w:rFonts w:ascii="Times New Roman" w:eastAsia="宋体" w:hAnsi="Times New Roman" w:cs="Times New Roman"/>
        </w:rPr>
        <w:t>“</w:t>
      </w:r>
      <w:r>
        <w:rPr>
          <w:rFonts w:ascii="Times New Roman" w:eastAsia="宋体" w:hAnsi="宋体" w:hint="eastAsia"/>
        </w:rPr>
        <w:t>玉蜀黍</w:t>
      </w:r>
      <w:r>
        <w:rPr>
          <w:rFonts w:ascii="Times New Roman" w:eastAsia="宋体" w:hAnsi="宋体"/>
        </w:rPr>
        <w:t>,</w:t>
      </w:r>
      <w:r>
        <w:rPr>
          <w:rFonts w:ascii="Times New Roman" w:eastAsia="宋体" w:hAnsi="宋体" w:hint="eastAsia"/>
        </w:rPr>
        <w:t>俗名玉米……种近时楚中遍艺之</w:t>
      </w:r>
      <w:r>
        <w:rPr>
          <w:rFonts w:ascii="Times New Roman" w:eastAsia="宋体" w:hAnsi="Times New Roman" w:cs="Times New Roman"/>
        </w:rPr>
        <w:t>”</w:t>
      </w:r>
      <w:r>
        <w:rPr>
          <w:rFonts w:ascii="Times New Roman" w:eastAsia="宋体" w:hAnsi="宋体" w:hint="eastAsia"/>
        </w:rPr>
        <w:t>。玉米种植情况变化的主要原因是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南北方气候差异</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人口增长的需求</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殖民活动的推动</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经济结构的变动</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茶是中国传统文明的代表符号之一。公元</w:t>
      </w:r>
      <w:r>
        <w:rPr>
          <w:rFonts w:ascii="Times New Roman" w:eastAsia="宋体" w:hAnsi="宋体"/>
        </w:rPr>
        <w:t>4</w:t>
      </w:r>
      <w:r>
        <w:rPr>
          <w:rFonts w:ascii="Times New Roman" w:eastAsia="宋体" w:hAnsi="Times New Roman" w:cs="Times New Roman"/>
        </w:rPr>
        <w:t>—</w:t>
      </w:r>
      <w:r>
        <w:rPr>
          <w:rFonts w:ascii="Times New Roman" w:eastAsia="宋体" w:hAnsi="宋体"/>
        </w:rPr>
        <w:t>7</w:t>
      </w:r>
      <w:r>
        <w:rPr>
          <w:rFonts w:ascii="Times New Roman" w:eastAsia="宋体" w:hAnsi="宋体" w:hint="eastAsia"/>
        </w:rPr>
        <w:t>世纪</w:t>
      </w:r>
      <w:r>
        <w:rPr>
          <w:rFonts w:ascii="Times New Roman" w:eastAsia="宋体" w:hAnsi="宋体"/>
        </w:rPr>
        <w:t>,</w:t>
      </w:r>
      <w:r>
        <w:rPr>
          <w:rFonts w:ascii="Times New Roman" w:eastAsia="宋体" w:hAnsi="宋体" w:hint="eastAsia"/>
        </w:rPr>
        <w:t>茶陆续传播到朝鲜半岛和日本</w:t>
      </w:r>
      <w:r>
        <w:rPr>
          <w:rFonts w:ascii="Times New Roman" w:eastAsia="宋体" w:hAnsi="宋体"/>
        </w:rPr>
        <w:t>,</w:t>
      </w:r>
      <w:r>
        <w:rPr>
          <w:rFonts w:ascii="Times New Roman" w:eastAsia="宋体" w:hAnsi="宋体" w:hint="eastAsia"/>
        </w:rPr>
        <w:t>并内化为民族文化的一部分。</w:t>
      </w:r>
      <w:r>
        <w:rPr>
          <w:rFonts w:ascii="Times New Roman" w:eastAsia="宋体" w:hAnsi="宋体"/>
        </w:rPr>
        <w:t>17</w:t>
      </w:r>
      <w:r>
        <w:rPr>
          <w:rFonts w:ascii="Times New Roman" w:eastAsia="宋体" w:hAnsi="宋体" w:hint="eastAsia"/>
        </w:rPr>
        <w:t>世纪</w:t>
      </w:r>
      <w:r>
        <w:rPr>
          <w:rFonts w:ascii="Times New Roman" w:eastAsia="宋体" w:hAnsi="宋体"/>
        </w:rPr>
        <w:t>,</w:t>
      </w:r>
      <w:r>
        <w:rPr>
          <w:rFonts w:ascii="Times New Roman" w:eastAsia="宋体" w:hAnsi="宋体" w:hint="eastAsia"/>
        </w:rPr>
        <w:t>中国茶传入英国</w:t>
      </w:r>
      <w:r>
        <w:rPr>
          <w:rFonts w:ascii="Times New Roman" w:eastAsia="宋体" w:hAnsi="宋体"/>
        </w:rPr>
        <w:t>,</w:t>
      </w:r>
      <w:r>
        <w:rPr>
          <w:rFonts w:ascii="Times New Roman" w:eastAsia="宋体" w:hAnsi="宋体" w:hint="eastAsia"/>
        </w:rPr>
        <w:t>却一直伴随着关于饮茶合适与否的争论</w:t>
      </w:r>
      <w:r>
        <w:rPr>
          <w:rFonts w:ascii="Times New Roman" w:eastAsia="宋体" w:hAnsi="宋体"/>
        </w:rPr>
        <w:t>,</w:t>
      </w:r>
      <w:r>
        <w:rPr>
          <w:rFonts w:ascii="Times New Roman" w:eastAsia="宋体" w:hAnsi="宋体" w:hint="eastAsia"/>
        </w:rPr>
        <w:t>焦点集中于经济、社会甚至健康方面。以上对待中国茶的不同态度说明了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异域文明之间的交流和碰撞</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同一物种接受度的地域差异</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东亚文明的开放性与欧洲文明的保守性</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交通便利性在文明传播中的特殊地位</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19</w:t>
      </w:r>
      <w:r>
        <w:rPr>
          <w:rFonts w:ascii="Times New Roman" w:eastAsia="宋体" w:hAnsi="宋体" w:hint="eastAsia"/>
        </w:rPr>
        <w:t>世纪晚期</w:t>
      </w:r>
      <w:r>
        <w:rPr>
          <w:rFonts w:ascii="Times New Roman" w:eastAsia="宋体" w:hAnsi="宋体"/>
        </w:rPr>
        <w:t>,</w:t>
      </w:r>
      <w:r>
        <w:rPr>
          <w:rFonts w:ascii="Times New Roman" w:eastAsia="宋体" w:hAnsi="宋体" w:hint="eastAsia"/>
        </w:rPr>
        <w:t>内燃机被安装在拖拉机、播种机、脱粒机等机械上。机器的轰鸣声打破了田野的宁静气氛。内燃机还被美国人安装在联合收割机上</w:t>
      </w:r>
      <w:r>
        <w:rPr>
          <w:rFonts w:ascii="Times New Roman" w:eastAsia="宋体" w:hAnsi="宋体"/>
        </w:rPr>
        <w:t>,</w:t>
      </w:r>
      <w:r>
        <w:rPr>
          <w:rFonts w:ascii="Times New Roman" w:eastAsia="宋体" w:hAnsi="宋体" w:hint="eastAsia"/>
        </w:rPr>
        <w:t>把谷物收割的速度提高了几十倍</w:t>
      </w:r>
      <w:r>
        <w:rPr>
          <w:rFonts w:ascii="Times New Roman" w:eastAsia="宋体" w:hAnsi="宋体"/>
        </w:rPr>
        <w:t>,</w:t>
      </w:r>
      <w:r>
        <w:rPr>
          <w:rFonts w:ascii="Times New Roman" w:eastAsia="宋体" w:hAnsi="宋体" w:hint="eastAsia"/>
        </w:rPr>
        <w:t>后来又推广到世界各国。对上述材料理解最准确的是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美国人发明了内燃机</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机器噪声影响了人们生活</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内燃机推动了工业生产</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内燃机推进了农业机械化</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7</w:t>
      </w:r>
      <w:r>
        <w:rPr>
          <w:rFonts w:ascii="Times New Roman" w:eastAsia="宋体" w:hAnsi="Times New Roman" w:cs="Times New Roman"/>
        </w:rPr>
        <w:t>.“</w:t>
      </w:r>
      <w:r>
        <w:rPr>
          <w:rFonts w:ascii="Times New Roman" w:eastAsia="宋体" w:hAnsi="宋体" w:hint="eastAsia"/>
        </w:rPr>
        <w:t>渔光一体</w:t>
      </w:r>
      <w:r>
        <w:rPr>
          <w:rFonts w:ascii="Times New Roman" w:eastAsia="宋体" w:hAnsi="Times New Roman" w:cs="Times New Roman"/>
        </w:rPr>
        <w:t>”</w:t>
      </w:r>
      <w:r>
        <w:rPr>
          <w:rFonts w:ascii="Times New Roman" w:eastAsia="宋体" w:hAnsi="宋体" w:hint="eastAsia"/>
        </w:rPr>
        <w:t>模式是将光伏发电与水产养殖有机结合</w:t>
      </w:r>
      <w:r>
        <w:rPr>
          <w:rFonts w:ascii="Times New Roman" w:eastAsia="宋体" w:hAnsi="宋体"/>
        </w:rPr>
        <w:t>,</w:t>
      </w:r>
      <w:r>
        <w:rPr>
          <w:rFonts w:ascii="Times New Roman" w:eastAsia="宋体" w:hAnsi="宋体" w:hint="eastAsia"/>
        </w:rPr>
        <w:t>通过在水面上架设光伏电池板</w:t>
      </w:r>
      <w:r>
        <w:rPr>
          <w:rFonts w:ascii="Times New Roman" w:eastAsia="宋体" w:hAnsi="宋体"/>
        </w:rPr>
        <w:t>,</w:t>
      </w:r>
      <w:r>
        <w:rPr>
          <w:rFonts w:ascii="Times New Roman" w:eastAsia="宋体" w:hAnsi="宋体" w:hint="eastAsia"/>
        </w:rPr>
        <w:t>在水面下养殖鱼虾的模式</w:t>
      </w:r>
      <w:r>
        <w:rPr>
          <w:rFonts w:ascii="Times New Roman" w:eastAsia="宋体" w:hAnsi="宋体"/>
        </w:rPr>
        <w:t>,</w:t>
      </w:r>
      <w:r>
        <w:rPr>
          <w:rFonts w:ascii="Times New Roman" w:eastAsia="宋体" w:hAnsi="宋体" w:hint="eastAsia"/>
        </w:rPr>
        <w:t>达到养殖和发电的并行发展。与传统水产养殖相比</w:t>
      </w:r>
      <w:r>
        <w:rPr>
          <w:rFonts w:ascii="Times New Roman" w:eastAsia="宋体" w:hAnsi="宋体"/>
        </w:rPr>
        <w:t>,</w:t>
      </w:r>
      <w:r>
        <w:rPr>
          <w:rFonts w:ascii="Times New Roman" w:eastAsia="宋体" w:hAnsi="宋体" w:hint="eastAsia"/>
        </w:rPr>
        <w:t>这种模式的突出优势是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彻底解决了我国的食品安全问题</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降低了生产成本</w:t>
      </w:r>
      <w:r>
        <w:rPr>
          <w:rFonts w:ascii="Times New Roman" w:eastAsia="宋体" w:hAnsi="宋体"/>
        </w:rPr>
        <w:t>,</w:t>
      </w:r>
      <w:r>
        <w:rPr>
          <w:rFonts w:ascii="Times New Roman" w:eastAsia="宋体" w:hAnsi="宋体" w:hint="eastAsia"/>
        </w:rPr>
        <w:t>提高了水产品质量</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有利于实现产业叠加和资源共享</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解决了当前困扰我国的雾霾问题</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习近平总书记反复强调</w:t>
      </w:r>
      <w:r>
        <w:rPr>
          <w:rFonts w:ascii="Times New Roman" w:eastAsia="宋体" w:hAnsi="宋体"/>
        </w:rPr>
        <w:t>,</w:t>
      </w:r>
      <w:r>
        <w:rPr>
          <w:rFonts w:ascii="Times New Roman" w:eastAsia="宋体" w:hAnsi="宋体" w:hint="eastAsia"/>
        </w:rPr>
        <w:t>中国人要把饭碗牢牢端在自己手中。对我们这样一个人口大国来说</w:t>
      </w:r>
      <w:r>
        <w:rPr>
          <w:rFonts w:ascii="Times New Roman" w:eastAsia="宋体" w:hAnsi="宋体"/>
        </w:rPr>
        <w:t>,</w:t>
      </w:r>
      <w:r>
        <w:rPr>
          <w:rFonts w:ascii="Times New Roman" w:eastAsia="宋体" w:hAnsi="宋体" w:hint="eastAsia"/>
        </w:rPr>
        <w:t>手中有粮</w:t>
      </w:r>
      <w:r>
        <w:rPr>
          <w:rFonts w:ascii="Times New Roman" w:eastAsia="宋体" w:hAnsi="宋体"/>
        </w:rPr>
        <w:t>,</w:t>
      </w:r>
      <w:r>
        <w:rPr>
          <w:rFonts w:ascii="Times New Roman" w:eastAsia="宋体" w:hAnsi="宋体" w:hint="eastAsia"/>
        </w:rPr>
        <w:t>心中不慌</w:t>
      </w:r>
      <w:r>
        <w:rPr>
          <w:rFonts w:ascii="Times New Roman" w:eastAsia="宋体" w:hAnsi="宋体"/>
        </w:rPr>
        <w:t>,</w:t>
      </w:r>
      <w:r>
        <w:rPr>
          <w:rFonts w:ascii="Times New Roman" w:eastAsia="宋体" w:hAnsi="宋体" w:hint="eastAsia"/>
        </w:rPr>
        <w:t>任何时候都是真理。由此可见</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保障粮食安全意义重大</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粮食危机已引起国家高度重视</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农业问题关乎国计民生</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食品安全关系到百姓生活质量</w:t>
      </w:r>
    </w:p>
    <w:p w:rsidR="00C05BFC" w:rsidRDefault="00C05BFC" w:rsidP="00C05BFC">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C05BFC" w:rsidRDefault="00C05BFC" w:rsidP="00C05BFC">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人类生产力的演进方向就是人类的劳动手段</w:t>
      </w:r>
      <w:r>
        <w:rPr>
          <w:rFonts w:ascii="Times New Roman" w:eastAsia="宋体" w:hAnsi="宋体"/>
        </w:rPr>
        <w:t>,</w:t>
      </w:r>
      <w:r>
        <w:rPr>
          <w:rFonts w:ascii="Times New Roman" w:eastAsia="楷体" w:hAnsi="楷体" w:hint="eastAsia"/>
        </w:rPr>
        <w:t>从开始的手工劳动</w:t>
      </w:r>
      <w:r>
        <w:rPr>
          <w:rFonts w:ascii="Times New Roman" w:eastAsia="宋体" w:hAnsi="宋体"/>
        </w:rPr>
        <w:t>,</w:t>
      </w:r>
      <w:r>
        <w:rPr>
          <w:rFonts w:ascii="Times New Roman" w:eastAsia="楷体" w:hAnsi="楷体" w:hint="eastAsia"/>
        </w:rPr>
        <w:t>使用木石工具</w:t>
      </w:r>
      <w:r>
        <w:rPr>
          <w:rFonts w:ascii="Times New Roman" w:eastAsia="宋体" w:hAnsi="宋体"/>
        </w:rPr>
        <w:t>,</w:t>
      </w:r>
      <w:r>
        <w:rPr>
          <w:rFonts w:ascii="Times New Roman" w:eastAsia="楷体" w:hAnsi="楷体" w:hint="eastAsia"/>
        </w:rPr>
        <w:t>然后变成铜器、铁器</w:t>
      </w:r>
      <w:r>
        <w:rPr>
          <w:rFonts w:ascii="Times New Roman" w:eastAsia="宋体" w:hAnsi="宋体"/>
        </w:rPr>
        <w:t>,</w:t>
      </w:r>
      <w:r>
        <w:rPr>
          <w:rFonts w:ascii="Times New Roman" w:eastAsia="楷体" w:hAnsi="楷体" w:hint="eastAsia"/>
        </w:rPr>
        <w:t>再变成耕犁</w:t>
      </w:r>
      <w:r>
        <w:rPr>
          <w:rFonts w:ascii="Times New Roman" w:eastAsia="宋体" w:hAnsi="宋体"/>
        </w:rPr>
        <w:t>,</w:t>
      </w:r>
      <w:r>
        <w:rPr>
          <w:rFonts w:ascii="Times New Roman" w:eastAsia="楷体" w:hAnsi="楷体" w:hint="eastAsia"/>
        </w:rPr>
        <w:t>然后变成联合收割机</w:t>
      </w:r>
      <w:r>
        <w:rPr>
          <w:rFonts w:ascii="Times New Roman" w:eastAsia="宋体" w:hAnsi="宋体"/>
        </w:rPr>
        <w:t>,</w:t>
      </w:r>
      <w:r>
        <w:rPr>
          <w:rFonts w:ascii="Times New Roman" w:eastAsia="楷体" w:hAnsi="楷体" w:hint="eastAsia"/>
        </w:rPr>
        <w:t>演进到了机器生产。将生产力演进方向设置为横轴</w:t>
      </w:r>
      <w:r>
        <w:rPr>
          <w:rFonts w:ascii="Times New Roman" w:eastAsia="宋体" w:hAnsi="宋体"/>
        </w:rPr>
        <w:t>,</w:t>
      </w:r>
      <w:r>
        <w:rPr>
          <w:rFonts w:ascii="Times New Roman" w:eastAsia="楷体" w:hAnsi="楷体" w:hint="eastAsia"/>
        </w:rPr>
        <w:t>以手工劳动和机器生产为正负区间</w:t>
      </w:r>
      <w:r>
        <w:rPr>
          <w:rFonts w:ascii="Times New Roman" w:eastAsia="宋体" w:hAnsi="宋体"/>
        </w:rPr>
        <w:t>,</w:t>
      </w:r>
      <w:r>
        <w:rPr>
          <w:rFonts w:ascii="Times New Roman" w:eastAsia="楷体" w:hAnsi="楷体" w:hint="eastAsia"/>
        </w:rPr>
        <w:t>将经济体制演进方向设置为纵轴</w:t>
      </w:r>
      <w:r>
        <w:rPr>
          <w:rFonts w:ascii="Times New Roman" w:eastAsia="宋体" w:hAnsi="宋体"/>
        </w:rPr>
        <w:t>,</w:t>
      </w:r>
      <w:r>
        <w:rPr>
          <w:rFonts w:ascii="Times New Roman" w:eastAsia="楷体" w:hAnsi="楷体" w:hint="eastAsia"/>
        </w:rPr>
        <w:t>以封闭体制和开放体制为正负区间</w:t>
      </w:r>
      <w:r>
        <w:rPr>
          <w:rFonts w:ascii="Times New Roman" w:eastAsia="宋体" w:hAnsi="宋体"/>
        </w:rPr>
        <w:t>,</w:t>
      </w:r>
      <w:r>
        <w:rPr>
          <w:rFonts w:ascii="Times New Roman" w:eastAsia="楷体" w:hAnsi="楷体" w:hint="eastAsia"/>
        </w:rPr>
        <w:t>分为四种经济形态。如图所示</w:t>
      </w:r>
      <w:r>
        <w:rPr>
          <w:rFonts w:ascii="Times New Roman" w:eastAsia="宋体" w:hAnsi="宋体"/>
        </w:rPr>
        <w:t>:</w:t>
      </w:r>
    </w:p>
    <w:p w:rsidR="00C05BFC" w:rsidRDefault="00C05BFC" w:rsidP="00C05BFC">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752725" cy="1343025"/>
            <wp:effectExtent l="0" t="0" r="9525" b="9525"/>
            <wp:docPr id="2" name="图片 2" descr="id:2147485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id:2147485725;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52725" cy="1343025"/>
                    </a:xfrm>
                    <a:prstGeom prst="rect">
                      <a:avLst/>
                    </a:prstGeom>
                    <a:noFill/>
                    <a:ln>
                      <a:noFill/>
                    </a:ln>
                  </pic:spPr>
                </pic:pic>
              </a:graphicData>
            </a:graphic>
          </wp:inline>
        </w:drawing>
      </w:r>
    </w:p>
    <w:p w:rsidR="00C05BFC" w:rsidRDefault="00C05BFC" w:rsidP="00C05BFC">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摘编自葛金芳《经济史研究方法论示要》</w:t>
      </w:r>
    </w:p>
    <w:p w:rsidR="00C05BFC" w:rsidRDefault="00C05BFC" w:rsidP="00C05BFC">
      <w:pPr>
        <w:tabs>
          <w:tab w:val="left" w:pos="1871"/>
          <w:tab w:val="left" w:pos="3407"/>
          <w:tab w:val="left" w:pos="4949"/>
          <w:tab w:val="left" w:pos="6599"/>
        </w:tabs>
        <w:rPr>
          <w:rFonts w:ascii="Times New Roman" w:eastAsia="宋体" w:hAnsi="宋体"/>
        </w:rPr>
      </w:pPr>
      <w:r>
        <w:rPr>
          <w:rFonts w:ascii="Times New Roman" w:eastAsia="宋体" w:hAnsi="宋体" w:hint="eastAsia"/>
        </w:rPr>
        <w:t>结合材料与所学知识</w:t>
      </w:r>
      <w:r>
        <w:rPr>
          <w:rFonts w:ascii="Times New Roman" w:eastAsia="宋体" w:hAnsi="宋体"/>
        </w:rPr>
        <w:t>,</w:t>
      </w:r>
      <w:r>
        <w:rPr>
          <w:rFonts w:ascii="Times New Roman" w:eastAsia="宋体" w:hAnsi="宋体" w:hint="eastAsia"/>
        </w:rPr>
        <w:t>围绕</w:t>
      </w:r>
      <w:r>
        <w:rPr>
          <w:rFonts w:ascii="Times New Roman" w:eastAsia="宋体" w:hAnsi="Times New Roman" w:cs="Times New Roman"/>
        </w:rPr>
        <w:t>“</w:t>
      </w:r>
      <w:r>
        <w:rPr>
          <w:rFonts w:ascii="Times New Roman" w:eastAsia="宋体" w:hAnsi="宋体" w:hint="eastAsia"/>
        </w:rPr>
        <w:t>生产力与经济体制</w:t>
      </w:r>
      <w:r>
        <w:rPr>
          <w:rFonts w:ascii="Times New Roman" w:eastAsia="宋体" w:hAnsi="Times New Roman" w:cs="Times New Roman"/>
        </w:rPr>
        <w:t>”</w:t>
      </w:r>
      <w:r>
        <w:rPr>
          <w:rFonts w:ascii="Times New Roman" w:eastAsia="宋体" w:hAnsi="宋体" w:hint="eastAsia"/>
        </w:rPr>
        <w:t>自行拟定一个具体的论题</w:t>
      </w:r>
      <w:r>
        <w:rPr>
          <w:rFonts w:ascii="Times New Roman" w:eastAsia="宋体" w:hAnsi="宋体"/>
        </w:rPr>
        <w:t>,</w:t>
      </w:r>
      <w:r>
        <w:rPr>
          <w:rFonts w:ascii="Times New Roman" w:eastAsia="宋体" w:hAnsi="宋体" w:hint="eastAsia"/>
        </w:rPr>
        <w:t>并就所拟论题进行简要阐述。</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明确写出所拟论题</w:t>
      </w:r>
      <w:r>
        <w:rPr>
          <w:rFonts w:ascii="Times New Roman" w:eastAsia="宋体" w:hAnsi="宋体"/>
        </w:rPr>
        <w:t>,</w:t>
      </w:r>
      <w:r>
        <w:rPr>
          <w:rFonts w:ascii="Times New Roman" w:eastAsia="宋体" w:hAnsi="宋体" w:hint="eastAsia"/>
        </w:rPr>
        <w:t>阐述须有史实依据</w:t>
      </w:r>
      <w:r>
        <w:rPr>
          <w:rFonts w:ascii="Times New Roman" w:eastAsia="宋体" w:hAnsi="宋体"/>
        </w:rPr>
        <w:t>)</w:t>
      </w:r>
    </w:p>
    <w:p w:rsidR="00C05BFC" w:rsidRDefault="00C05BFC" w:rsidP="00C05BFC">
      <w:pPr>
        <w:tabs>
          <w:tab w:val="left" w:pos="1871"/>
          <w:tab w:val="left" w:pos="3407"/>
          <w:tab w:val="left" w:pos="4949"/>
          <w:tab w:val="left" w:pos="6599"/>
        </w:tabs>
        <w:rPr>
          <w:rFonts w:ascii="Times New Roman" w:eastAsia="宋体" w:hAnsi="宋体"/>
        </w:rPr>
      </w:pPr>
    </w:p>
    <w:p w:rsidR="00C05BFC" w:rsidRDefault="00C05BFC" w:rsidP="00C05BFC">
      <w:pPr>
        <w:tabs>
          <w:tab w:val="left" w:pos="1871"/>
          <w:tab w:val="left" w:pos="3407"/>
          <w:tab w:val="left" w:pos="4949"/>
          <w:tab w:val="left" w:pos="6599"/>
        </w:tabs>
        <w:rPr>
          <w:rFonts w:ascii="Times New Roman" w:eastAsia="宋体" w:hAnsi="宋体"/>
        </w:rPr>
      </w:pPr>
    </w:p>
    <w:p w:rsidR="00C05BFC" w:rsidRDefault="00C05BFC" w:rsidP="00C05BFC">
      <w:pPr>
        <w:tabs>
          <w:tab w:val="left" w:pos="1871"/>
          <w:tab w:val="left" w:pos="3407"/>
          <w:tab w:val="left" w:pos="4949"/>
          <w:tab w:val="left" w:pos="6599"/>
        </w:tabs>
        <w:rPr>
          <w:rFonts w:ascii="Times New Roman" w:eastAsia="宋体" w:hAnsi="宋体"/>
        </w:rPr>
      </w:pPr>
    </w:p>
    <w:p w:rsidR="00C05BFC" w:rsidRDefault="00C05BFC" w:rsidP="00C05BFC">
      <w:pPr>
        <w:tabs>
          <w:tab w:val="left" w:pos="1871"/>
          <w:tab w:val="left" w:pos="3407"/>
          <w:tab w:val="left" w:pos="4949"/>
          <w:tab w:val="left" w:pos="6599"/>
        </w:tabs>
        <w:rPr>
          <w:rFonts w:ascii="Times New Roman" w:eastAsia="宋体" w:hAnsi="宋体"/>
        </w:rPr>
      </w:pPr>
    </w:p>
    <w:p w:rsidR="00C05BFC" w:rsidRDefault="00C05BFC" w:rsidP="00C05BFC">
      <w:pPr>
        <w:tabs>
          <w:tab w:val="left" w:pos="1871"/>
          <w:tab w:val="left" w:pos="3407"/>
          <w:tab w:val="left" w:pos="4949"/>
          <w:tab w:val="left" w:pos="6599"/>
        </w:tabs>
        <w:rPr>
          <w:rFonts w:ascii="Times New Roman" w:eastAsia="宋体" w:hAnsi="宋体"/>
        </w:rPr>
      </w:pPr>
    </w:p>
    <w:p w:rsidR="00C05BFC" w:rsidRDefault="00C05BFC" w:rsidP="00C05BFC">
      <w:pPr>
        <w:tabs>
          <w:tab w:val="left" w:pos="1871"/>
          <w:tab w:val="left" w:pos="3407"/>
          <w:tab w:val="left" w:pos="4949"/>
          <w:tab w:val="left" w:pos="6599"/>
        </w:tabs>
        <w:rPr>
          <w:rFonts w:ascii="Times New Roman" w:eastAsia="宋体" w:hAnsi="宋体"/>
        </w:rPr>
      </w:pPr>
    </w:p>
    <w:p w:rsidR="00C05BFC" w:rsidRDefault="00C05BFC" w:rsidP="00C05BFC">
      <w:pPr>
        <w:tabs>
          <w:tab w:val="left" w:pos="1871"/>
          <w:tab w:val="left" w:pos="3407"/>
          <w:tab w:val="left" w:pos="4949"/>
          <w:tab w:val="left" w:pos="6599"/>
        </w:tabs>
        <w:rPr>
          <w:rFonts w:ascii="Times New Roman" w:eastAsia="宋体" w:hAnsi="宋体"/>
        </w:rPr>
      </w:pPr>
    </w:p>
    <w:p w:rsidR="00C05BFC" w:rsidRDefault="00C05BFC" w:rsidP="00C05BFC">
      <w:pPr>
        <w:tabs>
          <w:tab w:val="left" w:pos="1871"/>
          <w:tab w:val="left" w:pos="3407"/>
          <w:tab w:val="left" w:pos="4949"/>
          <w:tab w:val="left" w:pos="6599"/>
        </w:tabs>
        <w:rPr>
          <w:rFonts w:ascii="Times New Roman" w:eastAsia="宋体" w:hAnsi="宋体"/>
        </w:rPr>
      </w:pPr>
    </w:p>
    <w:p w:rsidR="00C05BFC" w:rsidRDefault="00C05BFC" w:rsidP="00C05BFC"/>
    <w:p w:rsidR="00C05BFC" w:rsidRDefault="00C05BFC" w:rsidP="00C05BFC">
      <w:pPr>
        <w:jc w:val="center"/>
      </w:pPr>
      <w:r>
        <w:t>答案与解析</w:t>
      </w:r>
    </w:p>
    <w:p w:rsidR="00C05BFC" w:rsidRPr="00BA529A" w:rsidRDefault="00C05BFC" w:rsidP="00C05BFC"/>
    <w:p w:rsidR="00C05BFC" w:rsidRPr="003C6E32" w:rsidRDefault="00C05BFC" w:rsidP="00C05BFC">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36</w:t>
      </w:r>
      <w:r w:rsidRPr="003C6E32">
        <w:rPr>
          <w:rFonts w:ascii="Times New Roman" w:eastAsia="宋体" w:hAnsi="宋体"/>
          <w:sz w:val="32"/>
        </w:rPr>
        <w:t xml:space="preserve">　食物生产与社会生活</w:t>
      </w:r>
    </w:p>
    <w:p w:rsidR="00C05BFC" w:rsidRPr="003C6E32" w:rsidRDefault="00C05BFC" w:rsidP="00C05B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生产力决定生产关系的形态与发展</w:t>
      </w:r>
      <w:r w:rsidRPr="003C6E32">
        <w:rPr>
          <w:rFonts w:ascii="Times New Roman" w:eastAsia="宋体" w:hAnsi="宋体"/>
          <w:sz w:val="24"/>
        </w:rPr>
        <w:t>,</w:t>
      </w:r>
      <w:r w:rsidRPr="003C6E32">
        <w:rPr>
          <w:rFonts w:ascii="Times New Roman" w:eastAsia="仿宋" w:hAnsi="仿宋"/>
          <w:sz w:val="24"/>
        </w:rPr>
        <w:t>原始人类居住方式与生活方式的发展进步</w:t>
      </w:r>
      <w:r w:rsidRPr="003C6E32">
        <w:rPr>
          <w:rFonts w:ascii="Times New Roman" w:eastAsia="宋体" w:hAnsi="宋体"/>
          <w:sz w:val="24"/>
        </w:rPr>
        <w:t>,</w:t>
      </w:r>
      <w:r w:rsidRPr="003C6E32">
        <w:rPr>
          <w:rFonts w:ascii="Times New Roman" w:eastAsia="仿宋" w:hAnsi="仿宋"/>
          <w:sz w:val="24"/>
        </w:rPr>
        <w:t>本质上是因为生产工具的进步</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人工取火的发明、建筑技术的发展、畜牧水平的提升是推动人类社会向前发展的因素</w:t>
      </w:r>
      <w:r w:rsidRPr="003C6E32">
        <w:rPr>
          <w:rFonts w:ascii="Times New Roman" w:eastAsia="宋体" w:hAnsi="宋体"/>
          <w:sz w:val="24"/>
        </w:rPr>
        <w:t>,</w:t>
      </w:r>
      <w:r w:rsidRPr="003C6E32">
        <w:rPr>
          <w:rFonts w:ascii="Times New Roman" w:eastAsia="仿宋" w:hAnsi="仿宋"/>
          <w:sz w:val="24"/>
        </w:rPr>
        <w:t>但不是决定性的因素</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三项。</w:t>
      </w:r>
    </w:p>
    <w:p w:rsidR="00C05BFC" w:rsidRPr="003C6E32" w:rsidRDefault="00C05BFC" w:rsidP="00C05B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材料反映了人口增长导致通过狩猎方式获得的食物供给不足</w:t>
      </w:r>
      <w:r w:rsidRPr="003C6E32">
        <w:rPr>
          <w:rFonts w:ascii="Times New Roman" w:eastAsia="宋体" w:hAnsi="宋体"/>
          <w:sz w:val="24"/>
        </w:rPr>
        <w:t>,</w:t>
      </w:r>
      <w:r w:rsidRPr="003C6E32">
        <w:rPr>
          <w:rFonts w:ascii="Times New Roman" w:eastAsia="仿宋" w:hAnsi="仿宋"/>
          <w:sz w:val="24"/>
        </w:rPr>
        <w:t>从而促进了农耕经济的出现</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两项与题干材料不符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《白虎通义》是后人的著作</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Times New Roman" w:cs="Times New Roman"/>
          <w:sz w:val="24"/>
        </w:rPr>
        <w:t>“</w:t>
      </w:r>
      <w:r w:rsidRPr="003C6E32">
        <w:rPr>
          <w:rFonts w:ascii="Times New Roman" w:eastAsia="仿宋" w:hAnsi="仿宋"/>
          <w:sz w:val="24"/>
        </w:rPr>
        <w:t>真实</w:t>
      </w:r>
      <w:r w:rsidRPr="003C6E32">
        <w:rPr>
          <w:rFonts w:ascii="Times New Roman" w:eastAsia="宋体" w:hAnsi="Times New Roman" w:cs="Times New Roman"/>
          <w:sz w:val="24"/>
        </w:rPr>
        <w:t>”</w:t>
      </w:r>
      <w:r w:rsidRPr="003C6E32">
        <w:rPr>
          <w:rFonts w:ascii="Times New Roman" w:eastAsia="仿宋" w:hAnsi="仿宋"/>
          <w:sz w:val="24"/>
        </w:rPr>
        <w:t>说法错误</w:t>
      </w:r>
      <w:r w:rsidRPr="003C6E32">
        <w:rPr>
          <w:rFonts w:ascii="Times New Roman" w:eastAsia="宋体" w:hAnsi="宋体"/>
          <w:sz w:val="24"/>
        </w:rPr>
        <w:t>,</w:t>
      </w:r>
      <w:r w:rsidRPr="003C6E32">
        <w:rPr>
          <w:rFonts w:ascii="Times New Roman" w:eastAsia="仿宋" w:hAnsi="仿宋"/>
          <w:sz w:val="24"/>
        </w:rPr>
        <w:t>排除。</w:t>
      </w:r>
    </w:p>
    <w:p w:rsidR="00C05BFC" w:rsidRPr="003C6E32" w:rsidRDefault="00C05BFC" w:rsidP="00C05B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宁可少好</w:t>
      </w:r>
      <w:r w:rsidRPr="003C6E32">
        <w:rPr>
          <w:rFonts w:ascii="Times New Roman" w:eastAsia="宋体" w:hAnsi="宋体"/>
          <w:sz w:val="24"/>
        </w:rPr>
        <w:t>,</w:t>
      </w:r>
      <w:r w:rsidRPr="003C6E32">
        <w:rPr>
          <w:rFonts w:ascii="Times New Roman" w:eastAsia="仿宋" w:hAnsi="仿宋"/>
          <w:sz w:val="24"/>
        </w:rPr>
        <w:t>不可多恶</w:t>
      </w:r>
      <w:r w:rsidRPr="003C6E32">
        <w:rPr>
          <w:rFonts w:ascii="Times New Roman" w:eastAsia="宋体" w:hAnsi="Times New Roman" w:cs="Times New Roman"/>
          <w:sz w:val="24"/>
        </w:rPr>
        <w:t>”</w:t>
      </w:r>
      <w:r w:rsidRPr="003C6E32">
        <w:rPr>
          <w:rFonts w:ascii="Times New Roman" w:eastAsia="仿宋" w:hAnsi="仿宋"/>
          <w:sz w:val="24"/>
        </w:rPr>
        <w:t>就是要争取提高单位面积产量</w:t>
      </w:r>
      <w:r w:rsidRPr="003C6E32">
        <w:rPr>
          <w:rFonts w:ascii="Times New Roman" w:eastAsia="宋体" w:hAnsi="宋体"/>
          <w:sz w:val="24"/>
        </w:rPr>
        <w:t>,</w:t>
      </w:r>
      <w:r w:rsidRPr="003C6E32">
        <w:rPr>
          <w:rFonts w:ascii="Times New Roman" w:eastAsia="仿宋" w:hAnsi="仿宋"/>
          <w:sz w:val="24"/>
        </w:rPr>
        <w:t>而不要广种薄收</w:t>
      </w:r>
      <w:r w:rsidRPr="003C6E32">
        <w:rPr>
          <w:rFonts w:ascii="Times New Roman" w:eastAsia="宋体" w:hAnsi="宋体"/>
          <w:sz w:val="24"/>
        </w:rPr>
        <w:t>,</w:t>
      </w:r>
      <w:r w:rsidRPr="003C6E32">
        <w:rPr>
          <w:rFonts w:ascii="Times New Roman" w:eastAsia="仿宋" w:hAnsi="仿宋"/>
          <w:sz w:val="24"/>
        </w:rPr>
        <w:t>这说明贾思勰提倡精耕细作的农业模式</w:t>
      </w:r>
      <w:r w:rsidRPr="003C6E32">
        <w:rPr>
          <w:rFonts w:ascii="Times New Roman" w:eastAsia="宋体" w:hAnsi="宋体"/>
          <w:sz w:val="24"/>
        </w:rPr>
        <w:t>,</w:t>
      </w:r>
      <w:r w:rsidRPr="003C6E32">
        <w:rPr>
          <w:rFonts w:ascii="Times New Roman" w:eastAsia="仿宋" w:hAnsi="仿宋"/>
          <w:sz w:val="24"/>
        </w:rPr>
        <w:t>追求农业收益的最大化</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材料未涉及大土地所有制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材料并未说明个体农户为主体的耕作模式抑制了农业的进步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题干信息没有提及</w:t>
      </w:r>
      <w:r w:rsidRPr="003C6E32">
        <w:rPr>
          <w:rFonts w:ascii="Times New Roman" w:eastAsia="宋体" w:hAnsi="Times New Roman" w:cs="Times New Roman"/>
          <w:sz w:val="24"/>
        </w:rPr>
        <w:t>“</w:t>
      </w:r>
      <w:r w:rsidRPr="003C6E32">
        <w:rPr>
          <w:rFonts w:ascii="Times New Roman" w:eastAsia="仿宋" w:hAnsi="仿宋"/>
          <w:sz w:val="24"/>
        </w:rPr>
        <w:t>人口与土地的尖锐矛盾</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05BFC" w:rsidRPr="003C6E32" w:rsidRDefault="00C05BFC" w:rsidP="00C05B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结合所学知识可知</w:t>
      </w:r>
      <w:r w:rsidRPr="003C6E32">
        <w:rPr>
          <w:rFonts w:ascii="Times New Roman" w:eastAsia="宋体" w:hAnsi="宋体"/>
          <w:sz w:val="24"/>
        </w:rPr>
        <w:t>,</w:t>
      </w:r>
      <w:r w:rsidRPr="003C6E32">
        <w:rPr>
          <w:rFonts w:ascii="Times New Roman" w:eastAsia="仿宋" w:hAnsi="仿宋"/>
          <w:sz w:val="24"/>
        </w:rPr>
        <w:t>清代乾隆年间</w:t>
      </w:r>
      <w:r w:rsidRPr="003C6E32">
        <w:rPr>
          <w:rFonts w:ascii="Times New Roman" w:eastAsia="宋体" w:hAnsi="宋体"/>
          <w:sz w:val="24"/>
        </w:rPr>
        <w:t>,</w:t>
      </w:r>
      <w:r w:rsidRPr="003C6E32">
        <w:rPr>
          <w:rFonts w:ascii="Times New Roman" w:eastAsia="仿宋" w:hAnsi="仿宋"/>
          <w:sz w:val="24"/>
        </w:rPr>
        <w:t>人口急剧增加</w:t>
      </w:r>
      <w:r w:rsidRPr="003C6E32">
        <w:rPr>
          <w:rFonts w:ascii="Times New Roman" w:eastAsia="宋体" w:hAnsi="宋体"/>
          <w:sz w:val="24"/>
        </w:rPr>
        <w:t>,</w:t>
      </w:r>
      <w:r w:rsidRPr="003C6E32">
        <w:rPr>
          <w:rFonts w:ascii="Times New Roman" w:eastAsia="仿宋" w:hAnsi="仿宋"/>
          <w:sz w:val="24"/>
        </w:rPr>
        <w:t>对粮食的需求量增加</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南北气候没有发生重大变化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两项均发生在鸦片战争之后</w:t>
      </w:r>
      <w:r w:rsidRPr="003C6E32">
        <w:rPr>
          <w:rFonts w:ascii="Times New Roman" w:eastAsia="宋体" w:hAnsi="宋体"/>
          <w:sz w:val="24"/>
        </w:rPr>
        <w:t>,</w:t>
      </w:r>
      <w:r w:rsidRPr="003C6E32">
        <w:rPr>
          <w:rFonts w:ascii="Times New Roman" w:eastAsia="仿宋" w:hAnsi="仿宋"/>
          <w:sz w:val="24"/>
        </w:rPr>
        <w:t>排除。</w:t>
      </w:r>
    </w:p>
    <w:p w:rsidR="00C05BFC" w:rsidRPr="003C6E32" w:rsidRDefault="00C05BFC" w:rsidP="00C05B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从材料可以看出</w:t>
      </w:r>
      <w:r w:rsidRPr="003C6E32">
        <w:rPr>
          <w:rFonts w:ascii="Times New Roman" w:eastAsia="宋体" w:hAnsi="宋体"/>
          <w:sz w:val="24"/>
        </w:rPr>
        <w:t>,</w:t>
      </w:r>
      <w:r w:rsidRPr="003C6E32">
        <w:rPr>
          <w:rFonts w:ascii="Times New Roman" w:eastAsia="仿宋" w:hAnsi="仿宋"/>
          <w:sz w:val="24"/>
        </w:rPr>
        <w:t>朝鲜半岛、日本和英国对中国茶有不同的态度</w:t>
      </w:r>
      <w:r w:rsidRPr="003C6E32">
        <w:rPr>
          <w:rFonts w:ascii="Times New Roman" w:eastAsia="宋体" w:hAnsi="宋体"/>
          <w:sz w:val="24"/>
        </w:rPr>
        <w:t>,</w:t>
      </w:r>
      <w:r w:rsidRPr="003C6E32">
        <w:rPr>
          <w:rFonts w:ascii="Times New Roman" w:eastAsia="仿宋" w:hAnsi="仿宋"/>
          <w:sz w:val="24"/>
        </w:rPr>
        <w:t>其主要原因是朝鲜半岛、日本与中国都属于东亚文明</w:t>
      </w:r>
      <w:r w:rsidRPr="003C6E32">
        <w:rPr>
          <w:rFonts w:ascii="Times New Roman" w:eastAsia="宋体" w:hAnsi="宋体"/>
          <w:sz w:val="24"/>
        </w:rPr>
        <w:t>,</w:t>
      </w:r>
      <w:r w:rsidRPr="003C6E32">
        <w:rPr>
          <w:rFonts w:ascii="Times New Roman" w:eastAsia="仿宋" w:hAnsi="仿宋"/>
          <w:sz w:val="24"/>
        </w:rPr>
        <w:t>在文明的交流中比较顺利地被接受</w:t>
      </w:r>
      <w:r w:rsidRPr="003C6E32">
        <w:rPr>
          <w:rFonts w:ascii="Times New Roman" w:eastAsia="宋体" w:hAnsi="宋体"/>
          <w:sz w:val="24"/>
        </w:rPr>
        <w:t>;</w:t>
      </w:r>
      <w:r w:rsidRPr="003C6E32">
        <w:rPr>
          <w:rFonts w:ascii="Times New Roman" w:eastAsia="仿宋" w:hAnsi="仿宋"/>
          <w:sz w:val="24"/>
        </w:rPr>
        <w:t>而英国属于欧洲文明</w:t>
      </w:r>
      <w:r w:rsidRPr="003C6E32">
        <w:rPr>
          <w:rFonts w:ascii="Times New Roman" w:eastAsia="宋体" w:hAnsi="宋体"/>
          <w:sz w:val="24"/>
        </w:rPr>
        <w:t>,</w:t>
      </w:r>
      <w:r w:rsidRPr="003C6E32">
        <w:rPr>
          <w:rFonts w:ascii="Times New Roman" w:eastAsia="仿宋" w:hAnsi="仿宋"/>
          <w:sz w:val="24"/>
        </w:rPr>
        <w:t>中国茶传入英国属于异域文明的交流和碰撞</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;B</w:t>
      </w:r>
      <w:r w:rsidRPr="003C6E32">
        <w:rPr>
          <w:rFonts w:ascii="Times New Roman" w:eastAsia="仿宋" w:hAnsi="仿宋"/>
          <w:sz w:val="24"/>
        </w:rPr>
        <w:t>项表述属于历史现象</w:t>
      </w:r>
      <w:r w:rsidRPr="003C6E32">
        <w:rPr>
          <w:rFonts w:ascii="Times New Roman" w:eastAsia="宋体" w:hAnsi="宋体"/>
          <w:sz w:val="24"/>
        </w:rPr>
        <w:t>,</w:t>
      </w:r>
      <w:r w:rsidRPr="003C6E32">
        <w:rPr>
          <w:rFonts w:ascii="Times New Roman" w:eastAsia="仿宋" w:hAnsi="仿宋"/>
          <w:sz w:val="24"/>
        </w:rPr>
        <w:t>没有看到其本质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欧洲文明不属于保守性的文明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题干中未涉及交通便利性的作用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05BFC" w:rsidRPr="003C6E32" w:rsidRDefault="00C05BFC" w:rsidP="00C05B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据题干</w:t>
      </w:r>
      <w:r w:rsidRPr="003C6E32">
        <w:rPr>
          <w:rFonts w:ascii="Times New Roman" w:eastAsia="宋体" w:hAnsi="Times New Roman" w:cs="Times New Roman"/>
          <w:sz w:val="24"/>
        </w:rPr>
        <w:t>“</w:t>
      </w:r>
      <w:r w:rsidRPr="003C6E32">
        <w:rPr>
          <w:rFonts w:ascii="Times New Roman" w:eastAsia="宋体" w:hAnsi="宋体"/>
          <w:sz w:val="24"/>
        </w:rPr>
        <w:t>19</w:t>
      </w:r>
      <w:r w:rsidRPr="003C6E32">
        <w:rPr>
          <w:rFonts w:ascii="Times New Roman" w:eastAsia="仿宋" w:hAnsi="仿宋"/>
          <w:sz w:val="24"/>
        </w:rPr>
        <w:t>世纪晚期</w:t>
      </w:r>
      <w:r w:rsidRPr="003C6E32">
        <w:rPr>
          <w:rFonts w:ascii="Times New Roman" w:eastAsia="宋体" w:hAnsi="宋体"/>
          <w:sz w:val="24"/>
        </w:rPr>
        <w:t>,</w:t>
      </w:r>
      <w:r w:rsidRPr="003C6E32">
        <w:rPr>
          <w:rFonts w:ascii="Times New Roman" w:eastAsia="仿宋" w:hAnsi="仿宋"/>
          <w:sz w:val="24"/>
        </w:rPr>
        <w:t>内燃机被安装在拖拉机、播种机、脱粒机等机械上</w:t>
      </w:r>
      <w:r w:rsidRPr="003C6E32">
        <w:rPr>
          <w:rFonts w:ascii="Times New Roman" w:eastAsia="宋体" w:hAnsi="Times New Roman" w:cs="Times New Roman"/>
          <w:sz w:val="24"/>
        </w:rPr>
        <w:t>”“</w:t>
      </w:r>
      <w:r w:rsidRPr="003C6E32">
        <w:rPr>
          <w:rFonts w:ascii="Times New Roman" w:eastAsia="仿宋" w:hAnsi="仿宋"/>
          <w:sz w:val="24"/>
        </w:rPr>
        <w:t>把谷物收割的速度提高了几十倍</w:t>
      </w:r>
      <w:r w:rsidRPr="003C6E32">
        <w:rPr>
          <w:rFonts w:ascii="Times New Roman" w:eastAsia="宋体" w:hAnsi="宋体"/>
          <w:sz w:val="24"/>
        </w:rPr>
        <w:t>,</w:t>
      </w:r>
      <w:r w:rsidRPr="003C6E32">
        <w:rPr>
          <w:rFonts w:ascii="Times New Roman" w:eastAsia="仿宋" w:hAnsi="仿宋"/>
          <w:sz w:val="24"/>
        </w:rPr>
        <w:t>后来又推广到世界各国</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内燃机的广泛使用</w:t>
      </w:r>
      <w:r w:rsidRPr="003C6E32">
        <w:rPr>
          <w:rFonts w:ascii="Times New Roman" w:eastAsia="宋体" w:hAnsi="宋体"/>
          <w:sz w:val="24"/>
        </w:rPr>
        <w:t>,</w:t>
      </w:r>
      <w:r w:rsidRPr="003C6E32">
        <w:rPr>
          <w:rFonts w:ascii="Times New Roman" w:eastAsia="仿宋" w:hAnsi="仿宋"/>
          <w:sz w:val="24"/>
        </w:rPr>
        <w:t>提高了生产效率</w:t>
      </w:r>
      <w:r w:rsidRPr="003C6E32">
        <w:rPr>
          <w:rFonts w:ascii="Times New Roman" w:eastAsia="宋体" w:hAnsi="宋体"/>
          <w:sz w:val="24"/>
        </w:rPr>
        <w:t>,</w:t>
      </w:r>
      <w:r w:rsidRPr="003C6E32">
        <w:rPr>
          <w:rFonts w:ascii="Times New Roman" w:eastAsia="仿宋" w:hAnsi="仿宋"/>
          <w:sz w:val="24"/>
        </w:rPr>
        <w:t>促进了农业机械化的发展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C05BFC" w:rsidRPr="003C6E32" w:rsidRDefault="00C05BFC" w:rsidP="00C05B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与传统的水产养殖相比</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渔光一体</w:t>
      </w:r>
      <w:r w:rsidRPr="003C6E32">
        <w:rPr>
          <w:rFonts w:ascii="Times New Roman" w:eastAsia="宋体" w:hAnsi="Times New Roman" w:cs="Times New Roman"/>
          <w:sz w:val="24"/>
        </w:rPr>
        <w:t>”</w:t>
      </w:r>
      <w:r w:rsidRPr="003C6E32">
        <w:rPr>
          <w:rFonts w:ascii="Times New Roman" w:eastAsia="仿宋" w:hAnsi="仿宋"/>
          <w:sz w:val="24"/>
        </w:rPr>
        <w:t>模式下的水产养殖的突出优势表现在实现了养殖和发电的产业叠加和资源共享</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Times New Roman" w:cs="Times New Roman"/>
          <w:sz w:val="24"/>
        </w:rPr>
        <w:t>“</w:t>
      </w:r>
      <w:r w:rsidRPr="003C6E32">
        <w:rPr>
          <w:rFonts w:ascii="Times New Roman" w:eastAsia="仿宋" w:hAnsi="仿宋"/>
          <w:sz w:val="24"/>
        </w:rPr>
        <w:t>渔光一体</w:t>
      </w:r>
      <w:r w:rsidRPr="003C6E32">
        <w:rPr>
          <w:rFonts w:ascii="Times New Roman" w:eastAsia="宋体" w:hAnsi="Times New Roman" w:cs="Times New Roman"/>
          <w:sz w:val="24"/>
        </w:rPr>
        <w:t>”</w:t>
      </w:r>
      <w:r w:rsidRPr="003C6E32">
        <w:rPr>
          <w:rFonts w:ascii="Times New Roman" w:eastAsia="仿宋" w:hAnsi="仿宋"/>
          <w:sz w:val="24"/>
        </w:rPr>
        <w:t>模式与解决食品安全问题无关</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这种模式使生产成本提高了</w:t>
      </w:r>
      <w:r w:rsidRPr="003C6E32">
        <w:rPr>
          <w:rFonts w:ascii="Times New Roman" w:eastAsia="宋体" w:hAnsi="宋体"/>
          <w:sz w:val="24"/>
        </w:rPr>
        <w:t>,</w:t>
      </w:r>
      <w:r w:rsidRPr="003C6E32">
        <w:rPr>
          <w:rFonts w:ascii="Times New Roman" w:eastAsia="仿宋" w:hAnsi="仿宋"/>
          <w:sz w:val="24"/>
        </w:rPr>
        <w:t>清洁能源的使用也提高了养殖户的收益</w:t>
      </w:r>
      <w:r w:rsidRPr="003C6E32">
        <w:rPr>
          <w:rFonts w:ascii="Times New Roman" w:eastAsia="宋体" w:hAnsi="宋体"/>
          <w:sz w:val="24"/>
        </w:rPr>
        <w:t>,</w:t>
      </w:r>
      <w:r w:rsidRPr="003C6E32">
        <w:rPr>
          <w:rFonts w:ascii="Times New Roman" w:eastAsia="仿宋" w:hAnsi="仿宋"/>
          <w:sz w:val="24"/>
        </w:rPr>
        <w:t>但对水产品的质量变化无关</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清洁能源的使用能减轻当前困扰我国的雾霾问题</w:t>
      </w:r>
      <w:r w:rsidRPr="003C6E32">
        <w:rPr>
          <w:rFonts w:ascii="Times New Roman" w:eastAsia="宋体" w:hAnsi="宋体"/>
          <w:sz w:val="24"/>
        </w:rPr>
        <w:t>,</w:t>
      </w:r>
      <w:r w:rsidRPr="003C6E32">
        <w:rPr>
          <w:rFonts w:ascii="Times New Roman" w:eastAsia="仿宋" w:hAnsi="仿宋"/>
          <w:sz w:val="24"/>
        </w:rPr>
        <w:t>但不能解决</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C05BFC" w:rsidRPr="003C6E32" w:rsidRDefault="00C05BFC" w:rsidP="00C05B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由材料信息</w:t>
      </w:r>
      <w:r w:rsidRPr="003C6E32">
        <w:rPr>
          <w:rFonts w:ascii="Times New Roman" w:eastAsia="宋体" w:hAnsi="Times New Roman" w:cs="Times New Roman"/>
          <w:sz w:val="24"/>
        </w:rPr>
        <w:t>“</w:t>
      </w:r>
      <w:r w:rsidRPr="003C6E32">
        <w:rPr>
          <w:rFonts w:ascii="Times New Roman" w:eastAsia="仿宋" w:hAnsi="仿宋"/>
          <w:sz w:val="24"/>
        </w:rPr>
        <w:t>中国人要把饭碗牢牢端在自己手中</w:t>
      </w:r>
      <w:r w:rsidRPr="003C6E32">
        <w:rPr>
          <w:rFonts w:ascii="Times New Roman" w:eastAsia="宋体" w:hAnsi="Times New Roman" w:cs="Times New Roman"/>
          <w:sz w:val="24"/>
        </w:rPr>
        <w:t>”“</w:t>
      </w:r>
      <w:r w:rsidRPr="003C6E32">
        <w:rPr>
          <w:rFonts w:ascii="Times New Roman" w:eastAsia="仿宋" w:hAnsi="仿宋"/>
          <w:sz w:val="24"/>
        </w:rPr>
        <w:t>人口大国</w:t>
      </w:r>
      <w:r w:rsidRPr="003C6E32">
        <w:rPr>
          <w:rFonts w:ascii="Times New Roman" w:eastAsia="宋体" w:hAnsi="Times New Roman" w:cs="Times New Roman"/>
          <w:sz w:val="24"/>
        </w:rPr>
        <w:t>”“</w:t>
      </w:r>
      <w:r w:rsidRPr="003C6E32">
        <w:rPr>
          <w:rFonts w:ascii="Times New Roman" w:eastAsia="仿宋" w:hAnsi="仿宋"/>
          <w:sz w:val="24"/>
        </w:rPr>
        <w:t>手中有粮</w:t>
      </w:r>
      <w:r w:rsidRPr="003C6E32">
        <w:rPr>
          <w:rFonts w:ascii="Times New Roman" w:eastAsia="宋体" w:hAnsi="宋体"/>
          <w:sz w:val="24"/>
        </w:rPr>
        <w:t>,</w:t>
      </w:r>
      <w:r w:rsidRPr="003C6E32">
        <w:rPr>
          <w:rFonts w:ascii="Times New Roman" w:eastAsia="仿宋" w:hAnsi="仿宋"/>
          <w:sz w:val="24"/>
        </w:rPr>
        <w:t>心中不慌</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粮食生产和储备至关重要</w:t>
      </w:r>
      <w:r w:rsidRPr="003C6E32">
        <w:rPr>
          <w:rFonts w:ascii="Times New Roman" w:eastAsia="宋体" w:hAnsi="宋体"/>
          <w:sz w:val="24"/>
        </w:rPr>
        <w:t>,</w:t>
      </w:r>
      <w:r w:rsidRPr="003C6E32">
        <w:rPr>
          <w:rFonts w:ascii="Times New Roman" w:eastAsia="仿宋" w:hAnsi="仿宋"/>
          <w:sz w:val="24"/>
        </w:rPr>
        <w:t>粮食生产是确保国家粮食安全的物质基础</w:t>
      </w:r>
      <w:r w:rsidRPr="003C6E32">
        <w:rPr>
          <w:rFonts w:ascii="Times New Roman" w:eastAsia="宋体" w:hAnsi="宋体"/>
          <w:sz w:val="24"/>
        </w:rPr>
        <w:t>,</w:t>
      </w:r>
      <w:r w:rsidRPr="003C6E32">
        <w:rPr>
          <w:rFonts w:ascii="Times New Roman" w:eastAsia="仿宋" w:hAnsi="仿宋"/>
          <w:sz w:val="24"/>
        </w:rPr>
        <w:t>粮食储备是保障国家粮食安全的关键环节</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;B</w:t>
      </w:r>
      <w:r w:rsidRPr="003C6E32">
        <w:rPr>
          <w:rFonts w:ascii="Times New Roman" w:eastAsia="仿宋" w:hAnsi="仿宋"/>
          <w:sz w:val="24"/>
        </w:rPr>
        <w:t>项与材料主旨不符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材料强调的是粮食生产和储备的重要性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材料强调的是粮食安全</w:t>
      </w:r>
      <w:r w:rsidRPr="003C6E32">
        <w:rPr>
          <w:rFonts w:ascii="Times New Roman" w:eastAsia="宋体" w:hAnsi="宋体"/>
          <w:sz w:val="24"/>
        </w:rPr>
        <w:t>,</w:t>
      </w:r>
      <w:r w:rsidRPr="003C6E32">
        <w:rPr>
          <w:rFonts w:ascii="Times New Roman" w:eastAsia="仿宋" w:hAnsi="仿宋"/>
          <w:sz w:val="24"/>
        </w:rPr>
        <w:t>而非食品安全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05BFC" w:rsidRPr="003C6E32" w:rsidRDefault="00C05BFC" w:rsidP="00C05B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p>
    <w:p w:rsidR="00C05BFC" w:rsidRPr="003C6E32" w:rsidRDefault="00C05BFC" w:rsidP="00C05BFC">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论题</w:t>
      </w:r>
      <w:r w:rsidRPr="003C6E32">
        <w:rPr>
          <w:rFonts w:ascii="Times New Roman" w:eastAsia="宋体" w:hAnsi="宋体"/>
          <w:sz w:val="24"/>
        </w:rPr>
        <w:t>:</w:t>
      </w:r>
      <w:r w:rsidRPr="003C6E32">
        <w:rPr>
          <w:rFonts w:ascii="Times New Roman" w:eastAsia="宋体" w:hAnsi="宋体"/>
          <w:sz w:val="24"/>
        </w:rPr>
        <w:t>生产工具的进步推动经济体制的发展。</w:t>
      </w:r>
    </w:p>
    <w:p w:rsidR="00C05BFC" w:rsidRPr="003C6E32" w:rsidRDefault="00C05BFC" w:rsidP="00C05BFC">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阐述</w:t>
      </w:r>
      <w:r w:rsidRPr="003C6E32">
        <w:rPr>
          <w:rFonts w:ascii="Times New Roman" w:eastAsia="宋体" w:hAnsi="宋体"/>
          <w:sz w:val="24"/>
        </w:rPr>
        <w:t>:</w:t>
      </w:r>
      <w:r w:rsidRPr="003C6E32">
        <w:rPr>
          <w:rFonts w:ascii="Times New Roman" w:eastAsia="宋体" w:hAnsi="宋体"/>
          <w:sz w:val="24"/>
        </w:rPr>
        <w:t>春秋战国时期</w:t>
      </w:r>
      <w:r w:rsidRPr="003C6E32">
        <w:rPr>
          <w:rFonts w:ascii="Times New Roman" w:eastAsia="宋体" w:hAnsi="宋体"/>
          <w:sz w:val="24"/>
        </w:rPr>
        <w:t>,</w:t>
      </w:r>
      <w:r w:rsidRPr="003C6E32">
        <w:rPr>
          <w:rFonts w:ascii="Times New Roman" w:eastAsia="宋体" w:hAnsi="宋体"/>
          <w:sz w:val="24"/>
        </w:rPr>
        <w:t>由于铁犁牛耕的使用</w:t>
      </w:r>
      <w:r w:rsidRPr="003C6E32">
        <w:rPr>
          <w:rFonts w:ascii="Times New Roman" w:eastAsia="宋体" w:hAnsi="宋体"/>
          <w:sz w:val="24"/>
        </w:rPr>
        <w:t>,</w:t>
      </w:r>
      <w:r w:rsidRPr="003C6E32">
        <w:rPr>
          <w:rFonts w:ascii="Times New Roman" w:eastAsia="宋体" w:hAnsi="宋体"/>
          <w:sz w:val="24"/>
        </w:rPr>
        <w:t>井田制被破坏</w:t>
      </w:r>
      <w:r w:rsidRPr="003C6E32">
        <w:rPr>
          <w:rFonts w:ascii="Times New Roman" w:eastAsia="宋体" w:hAnsi="宋体"/>
          <w:sz w:val="24"/>
        </w:rPr>
        <w:t>,</w:t>
      </w:r>
      <w:r w:rsidRPr="003C6E32">
        <w:rPr>
          <w:rFonts w:ascii="Times New Roman" w:eastAsia="宋体" w:hAnsi="宋体"/>
          <w:sz w:val="24"/>
        </w:rPr>
        <w:t>封建土地私有制出现</w:t>
      </w:r>
      <w:r w:rsidRPr="003C6E32">
        <w:rPr>
          <w:rFonts w:ascii="Times New Roman" w:eastAsia="宋体" w:hAnsi="宋体"/>
          <w:sz w:val="24"/>
        </w:rPr>
        <w:t>,</w:t>
      </w:r>
      <w:r w:rsidRPr="003C6E32">
        <w:rPr>
          <w:rFonts w:ascii="Times New Roman" w:eastAsia="宋体" w:hAnsi="宋体"/>
          <w:sz w:val="24"/>
        </w:rPr>
        <w:t>逐渐形成了男耕女织、自给自足、以家庭为单位的小农经济。古代自然经济具有手工劳动、封闭体制等特点。工业革命后</w:t>
      </w:r>
      <w:r w:rsidRPr="003C6E32">
        <w:rPr>
          <w:rFonts w:ascii="Times New Roman" w:eastAsia="宋体" w:hAnsi="宋体"/>
          <w:sz w:val="24"/>
        </w:rPr>
        <w:t>,</w:t>
      </w:r>
      <w:r w:rsidRPr="003C6E32">
        <w:rPr>
          <w:rFonts w:ascii="Times New Roman" w:eastAsia="宋体" w:hAnsi="宋体"/>
          <w:sz w:val="24"/>
        </w:rPr>
        <w:t>由于机器大生产的出现</w:t>
      </w:r>
      <w:r w:rsidRPr="003C6E32">
        <w:rPr>
          <w:rFonts w:ascii="Times New Roman" w:eastAsia="宋体" w:hAnsi="宋体"/>
          <w:sz w:val="24"/>
        </w:rPr>
        <w:t>,</w:t>
      </w:r>
      <w:r w:rsidRPr="003C6E32">
        <w:rPr>
          <w:rFonts w:ascii="Times New Roman" w:eastAsia="宋体" w:hAnsi="宋体"/>
          <w:sz w:val="24"/>
        </w:rPr>
        <w:t>手工劳动逐渐被机器生产所取代</w:t>
      </w:r>
      <w:r w:rsidRPr="003C6E32">
        <w:rPr>
          <w:rFonts w:ascii="Times New Roman" w:eastAsia="宋体" w:hAnsi="宋体"/>
          <w:sz w:val="24"/>
        </w:rPr>
        <w:t>,</w:t>
      </w:r>
      <w:r w:rsidRPr="003C6E32">
        <w:rPr>
          <w:rFonts w:ascii="Times New Roman" w:eastAsia="宋体" w:hAnsi="宋体"/>
          <w:sz w:val="24"/>
        </w:rPr>
        <w:lastRenderedPageBreak/>
        <w:t>联合收割机等农业机械的出现</w:t>
      </w:r>
      <w:r w:rsidRPr="003C6E32">
        <w:rPr>
          <w:rFonts w:ascii="Times New Roman" w:eastAsia="宋体" w:hAnsi="宋体"/>
          <w:sz w:val="24"/>
        </w:rPr>
        <w:t>,</w:t>
      </w:r>
      <w:r w:rsidRPr="003C6E32">
        <w:rPr>
          <w:rFonts w:ascii="Times New Roman" w:eastAsia="宋体" w:hAnsi="宋体"/>
          <w:sz w:val="24"/>
        </w:rPr>
        <w:t>促使农业经济走向大农场经营。现代市场经济具有机器生产、开放体制等特点。</w:t>
      </w:r>
    </w:p>
    <w:p w:rsidR="00C05BFC" w:rsidRPr="003C6E32" w:rsidRDefault="00C05BFC" w:rsidP="00C05BFC">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可见</w:t>
      </w:r>
      <w:r w:rsidRPr="003C6E32">
        <w:rPr>
          <w:rFonts w:ascii="Times New Roman" w:eastAsia="宋体" w:hAnsi="宋体"/>
          <w:sz w:val="24"/>
        </w:rPr>
        <w:t>,</w:t>
      </w:r>
      <w:r w:rsidRPr="003C6E32">
        <w:rPr>
          <w:rFonts w:ascii="Times New Roman" w:eastAsia="宋体" w:hAnsi="宋体"/>
          <w:sz w:val="24"/>
        </w:rPr>
        <w:t>随着生产力的发展</w:t>
      </w:r>
      <w:r w:rsidRPr="003C6E32">
        <w:rPr>
          <w:rFonts w:ascii="Times New Roman" w:eastAsia="宋体" w:hAnsi="宋体"/>
          <w:sz w:val="24"/>
        </w:rPr>
        <w:t>,</w:t>
      </w:r>
      <w:r w:rsidRPr="003C6E32">
        <w:rPr>
          <w:rFonts w:ascii="Times New Roman" w:eastAsia="宋体" w:hAnsi="宋体"/>
          <w:sz w:val="24"/>
        </w:rPr>
        <w:t>经济体制也必然进行相应的调整</w:t>
      </w:r>
      <w:r w:rsidRPr="003C6E32">
        <w:rPr>
          <w:rFonts w:ascii="Times New Roman" w:eastAsia="宋体" w:hAnsi="宋体"/>
          <w:sz w:val="24"/>
        </w:rPr>
        <w:t>,</w:t>
      </w:r>
      <w:r w:rsidRPr="003C6E32">
        <w:rPr>
          <w:rFonts w:ascii="Times New Roman" w:eastAsia="宋体" w:hAnsi="宋体"/>
          <w:sz w:val="24"/>
        </w:rPr>
        <w:t>与之匹配。</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3B88" w:rsidRDefault="00713B88">
      <w:r>
        <w:separator/>
      </w:r>
    </w:p>
  </w:endnote>
  <w:endnote w:type="continuationSeparator" w:id="1">
    <w:p w:rsidR="00713B88" w:rsidRDefault="00713B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3B88" w:rsidRDefault="00713B88">
      <w:r>
        <w:separator/>
      </w:r>
    </w:p>
  </w:footnote>
  <w:footnote w:type="continuationSeparator" w:id="1">
    <w:p w:rsidR="00713B88" w:rsidRDefault="00713B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C05BF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B31"/>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2FCB"/>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13B88"/>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914C3"/>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05BFC"/>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23AE"/>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05BF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C05BFC"/>
    <w:pPr>
      <w:outlineLvl w:val="4"/>
    </w:pPr>
  </w:style>
</w:styles>
</file>

<file path=word/webSettings.xml><?xml version="1.0" encoding="utf-8"?>
<w:webSettings xmlns:r="http://schemas.openxmlformats.org/officeDocument/2006/relationships" xmlns:w="http://schemas.openxmlformats.org/wordprocessingml/2006/main">
  <w:divs>
    <w:div w:id="1558977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63FAC-9AFE-45C0-BCAD-F061AE9B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2021-02-27T07:42:00Z</dcterms:created>
  <dcterms:modified xsi:type="dcterms:W3CDTF">2022-04-26T06:18:00Z</dcterms:modified>
</cp:coreProperties>
</file>